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FC983" w14:textId="77777777" w:rsidR="008D691D" w:rsidRPr="008D691D" w:rsidRDefault="008D691D" w:rsidP="008D691D">
      <w:pPr>
        <w:jc w:val="both"/>
        <w:rPr>
          <w:b/>
          <w:bCs/>
          <w:sz w:val="28"/>
          <w:szCs w:val="28"/>
        </w:rPr>
      </w:pPr>
      <w:r w:rsidRPr="008D691D">
        <w:rPr>
          <w:b/>
          <w:bCs/>
          <w:sz w:val="28"/>
          <w:szCs w:val="28"/>
        </w:rPr>
        <w:t>1. Thực tiễn các hành vi vi phạm pháp luật trên không gian mạng hiện nay</w:t>
      </w:r>
    </w:p>
    <w:p w14:paraId="1E625A38" w14:textId="77777777" w:rsidR="008D691D" w:rsidRPr="008D691D" w:rsidRDefault="008D691D" w:rsidP="008D691D">
      <w:pPr>
        <w:jc w:val="both"/>
        <w:rPr>
          <w:sz w:val="28"/>
          <w:szCs w:val="28"/>
        </w:rPr>
      </w:pPr>
      <w:r w:rsidRPr="008D691D">
        <w:rPr>
          <w:sz w:val="28"/>
          <w:szCs w:val="28"/>
        </w:rPr>
        <w:t>Trong bối cảnh toàn cầu hóa diễn ra ngày càng sâu rộng, cùng với tác động mạnh mẽ của cuộc cách mạng công nghiệp lần thứ tư, không gian mạng đã dần trở thành một môi trường không thể tách rời khỏi đời sống xã hội. Từ các hoạt động kinh tế, chính trị, văn hóa cho đến giáo dục và quản lý nhà nước, Internet và các nền tảng số đều hiện diện một cách rõ nét. Ở Việt Nam, quá trình chuyển đổi số quốc gia đang được triển khai mạnh mẽ, kéo theo số lượng người sử dụng Internet và mạng xã hội tăng lên nhanh chóng qua từng năm.</w:t>
      </w:r>
    </w:p>
    <w:p w14:paraId="3E2BCF97" w14:textId="77777777" w:rsidR="008D691D" w:rsidRPr="008D691D" w:rsidRDefault="008D691D" w:rsidP="008D691D">
      <w:pPr>
        <w:jc w:val="both"/>
        <w:rPr>
          <w:sz w:val="28"/>
          <w:szCs w:val="28"/>
        </w:rPr>
      </w:pPr>
      <w:r w:rsidRPr="008D691D">
        <w:rPr>
          <w:sz w:val="28"/>
          <w:szCs w:val="28"/>
        </w:rPr>
        <w:t>Tuy nhiên, thực tế cho thấy bên cạnh những lợi ích to lớn mà không gian mạng mang lại, nhiều vấn đề phức tạp về an ninh, trật tự và pháp luật cũng bắt đầu nảy sinh. Các hành vi vi phạm pháp luật trên không gian mạng ngày càng đa dạng về hình thức, tinh vi về thủ đoạn và khó kiểm soát hơn trước. Có thể kể đến những hành vi phổ biến như tung tin giả, xuyên tạc thông tin, kích động dư luận xã hội, lừa đảo chiếm đoạt tài sản qua mạng, xâm phạm quyền riêng tư, danh dự, nhân phẩm của cá nhân, vi phạm bản quyền hay tấn công hệ thống thông tin, đánh cắp dữ liệu.</w:t>
      </w:r>
    </w:p>
    <w:p w14:paraId="54CB2286" w14:textId="70ED09AC" w:rsidR="008D691D" w:rsidRPr="008D691D" w:rsidRDefault="008D691D" w:rsidP="008D691D">
      <w:pPr>
        <w:jc w:val="both"/>
        <w:rPr>
          <w:sz w:val="28"/>
          <w:szCs w:val="28"/>
        </w:rPr>
      </w:pPr>
      <w:r w:rsidRPr="008D691D">
        <w:rPr>
          <w:sz w:val="28"/>
          <w:szCs w:val="28"/>
        </w:rPr>
        <w:t>Những hành vi này không chỉ gây thiệt hại trực tiếp về kinh tế mà còn ảnh hưởng tiêu cực đến niềm tin xã hội, làm suy giảm trật tự an toàn xã hội và tiềm ẩn nguy cơ đe dọa đến an ninh quốc gia. Chính vì vậy, việc vận dụng các cơ sở lý luận về hành vi vi phạm pháp luật trên không gian mạng để giải quyết những vấn đề thực tiễn hiện nay là yêu cầu khách quan và hết sức cần thiết.</w:t>
      </w:r>
    </w:p>
    <w:p w14:paraId="0FF84A78" w14:textId="77777777" w:rsidR="008D691D" w:rsidRPr="008D691D" w:rsidRDefault="008D691D" w:rsidP="008D691D">
      <w:pPr>
        <w:jc w:val="both"/>
        <w:rPr>
          <w:b/>
          <w:bCs/>
          <w:sz w:val="28"/>
          <w:szCs w:val="28"/>
        </w:rPr>
      </w:pPr>
      <w:r w:rsidRPr="008D691D">
        <w:rPr>
          <w:b/>
          <w:bCs/>
          <w:sz w:val="28"/>
          <w:szCs w:val="28"/>
        </w:rPr>
        <w:t>2. Vận dụng lý luận về khái niệm và đặc điểm vào việc nhận diện hành vi vi phạm</w:t>
      </w:r>
    </w:p>
    <w:p w14:paraId="434DA4A0" w14:textId="77777777" w:rsidR="008D691D" w:rsidRPr="008D691D" w:rsidRDefault="008D691D" w:rsidP="008D691D">
      <w:pPr>
        <w:jc w:val="both"/>
        <w:rPr>
          <w:sz w:val="28"/>
          <w:szCs w:val="28"/>
        </w:rPr>
      </w:pPr>
      <w:r w:rsidRPr="008D691D">
        <w:rPr>
          <w:sz w:val="28"/>
          <w:szCs w:val="28"/>
        </w:rPr>
        <w:t>Theo lý luận pháp luật, hành vi vi phạm pháp luật trên không gian mạng là những hành vi có lỗi của cá nhân hoặc tổ chức, được thực hiện thông qua môi trường mạng và xâm phạm đến các quan hệ xã hội được pháp luật bảo vệ. Những hành vi này thường mang các đặc điểm đặc trưng như tính phi biên giới, tính ẩn danh, tốc độ lan truyền nhanh và phạm vi ảnh hưởng rộng.</w:t>
      </w:r>
    </w:p>
    <w:p w14:paraId="14B16F76" w14:textId="77777777" w:rsidR="008D691D" w:rsidRPr="008D691D" w:rsidRDefault="008D691D" w:rsidP="008D691D">
      <w:pPr>
        <w:jc w:val="both"/>
        <w:rPr>
          <w:sz w:val="28"/>
          <w:szCs w:val="28"/>
        </w:rPr>
      </w:pPr>
      <w:r w:rsidRPr="008D691D">
        <w:rPr>
          <w:sz w:val="28"/>
          <w:szCs w:val="28"/>
        </w:rPr>
        <w:t xml:space="preserve">Việc vận dụng lý luận này vào thực tiễn có ý nghĩa quan trọng trong việc giúp các cơ quan chức năng cũng như người sử dụng Internet nhận diện </w:t>
      </w:r>
      <w:r w:rsidRPr="008D691D">
        <w:rPr>
          <w:sz w:val="28"/>
          <w:szCs w:val="28"/>
        </w:rPr>
        <w:lastRenderedPageBreak/>
        <w:t>rõ đâu là hành vi hợp pháp, đâu là hành vi vi phạm pháp luật. Trong thực tế, không ít trường hợp người dùng mạng xã hội nhầm lẫn giữa quyền tự do ngôn luận với việc phát tán thông tin sai sự thật, xúc phạm danh dự, nhân phẩm người khác hoặc xâm phạm lợi ích của Nhà nước, tổ chức và cá nhân.</w:t>
      </w:r>
    </w:p>
    <w:p w14:paraId="06AAE5E1" w14:textId="509909BD" w:rsidR="008D691D" w:rsidRPr="008D691D" w:rsidRDefault="008D691D" w:rsidP="008D691D">
      <w:pPr>
        <w:jc w:val="both"/>
        <w:rPr>
          <w:sz w:val="28"/>
          <w:szCs w:val="28"/>
        </w:rPr>
      </w:pPr>
      <w:r w:rsidRPr="008D691D">
        <w:rPr>
          <w:sz w:val="28"/>
          <w:szCs w:val="28"/>
        </w:rPr>
        <w:t>Do đó, nhận diện đúng hành vi vi phạm không chỉ là cơ sở để xử lý kịp thời mà còn góp phần quan trọng trong việc phòng ngừa vi phạm, nâng cao ý thức tuân thủ pháp luật của người dân khi tham gia vào không gian mạng.</w:t>
      </w:r>
    </w:p>
    <w:p w14:paraId="65418FC6" w14:textId="77777777" w:rsidR="008D691D" w:rsidRPr="008D691D" w:rsidRDefault="008D691D" w:rsidP="008D691D">
      <w:pPr>
        <w:jc w:val="both"/>
        <w:rPr>
          <w:b/>
          <w:bCs/>
          <w:sz w:val="28"/>
          <w:szCs w:val="28"/>
        </w:rPr>
      </w:pPr>
      <w:r w:rsidRPr="008D691D">
        <w:rPr>
          <w:b/>
          <w:bCs/>
          <w:sz w:val="28"/>
          <w:szCs w:val="28"/>
        </w:rPr>
        <w:t>3. Vận dụng lý luận phân loại hành vi vi phạm vào xử lý pháp lý trong thực tiễn</w:t>
      </w:r>
    </w:p>
    <w:p w14:paraId="1F35911F" w14:textId="77777777" w:rsidR="008D691D" w:rsidRPr="008D691D" w:rsidRDefault="008D691D" w:rsidP="008D691D">
      <w:pPr>
        <w:jc w:val="both"/>
        <w:rPr>
          <w:sz w:val="28"/>
          <w:szCs w:val="28"/>
        </w:rPr>
      </w:pPr>
      <w:r w:rsidRPr="008D691D">
        <w:rPr>
          <w:sz w:val="28"/>
          <w:szCs w:val="28"/>
        </w:rPr>
        <w:t>Lý luận pháp luật cho rằng các hành vi vi phạm pháp luật trên không gian mạng có thể được phân loại thành vi phạm hành chính, vi phạm dân sự và tội phạm mạng. Cách phân loại này có ý nghĩa rất lớn trong thực tiễn áp dụng pháp luật hiện nay.</w:t>
      </w:r>
    </w:p>
    <w:p w14:paraId="650D2535" w14:textId="77777777" w:rsidR="008D691D" w:rsidRPr="008D691D" w:rsidRDefault="008D691D" w:rsidP="008D691D">
      <w:pPr>
        <w:jc w:val="both"/>
        <w:rPr>
          <w:sz w:val="28"/>
          <w:szCs w:val="28"/>
        </w:rPr>
      </w:pPr>
      <w:r w:rsidRPr="008D691D">
        <w:rPr>
          <w:sz w:val="28"/>
          <w:szCs w:val="28"/>
        </w:rPr>
        <w:t>Khi vận dụng lý luận phân loại vào thực tiễn, các cơ quan quản lý nhà nước và cơ quan tiến hành tố tụng có thể xác định đúng bản chất pháp lý của từng hành vi, từ đó áp dụng các biện pháp xử lý phù hợp với mức độ nguy hiểm của hành vi vi phạm. Những hành vi vi phạm hành chính sẽ bị xử phạt theo quy định hành chính; các hành vi xâm phạm quyền và lợi ích hợp pháp của cá nhân, tổ chức có thể phải bồi thường dân sự; còn những hành vi nguy hiểm cho xã hội thì phải bị xử lý nghiêm bằng các chế tài hình sự.</w:t>
      </w:r>
    </w:p>
    <w:p w14:paraId="2ED35159" w14:textId="1A17740D" w:rsidR="008D691D" w:rsidRPr="008D691D" w:rsidRDefault="008D691D" w:rsidP="008D691D">
      <w:pPr>
        <w:jc w:val="both"/>
        <w:rPr>
          <w:sz w:val="28"/>
          <w:szCs w:val="28"/>
        </w:rPr>
      </w:pPr>
      <w:r w:rsidRPr="008D691D">
        <w:rPr>
          <w:sz w:val="28"/>
          <w:szCs w:val="28"/>
        </w:rPr>
        <w:t>Thực tế cho thấy, khi lý luận phân loại được vận dụng một cách đúng đắn và thống nhất, công tác xử lý vi phạm pháp luật trên không gian mạng trở nên minh bạch, hiệu quả hơn, qua đó góp phần bảo đảm tính nghiêm minh của pháp luật.</w:t>
      </w:r>
    </w:p>
    <w:p w14:paraId="7BE49573" w14:textId="77777777" w:rsidR="008D691D" w:rsidRPr="008D691D" w:rsidRDefault="008D691D" w:rsidP="008D691D">
      <w:pPr>
        <w:jc w:val="both"/>
        <w:rPr>
          <w:b/>
          <w:bCs/>
          <w:sz w:val="28"/>
          <w:szCs w:val="28"/>
        </w:rPr>
      </w:pPr>
      <w:r w:rsidRPr="008D691D">
        <w:rPr>
          <w:b/>
          <w:bCs/>
          <w:sz w:val="28"/>
          <w:szCs w:val="28"/>
        </w:rPr>
        <w:t>4. Vận dụng lý luận về nguyên nhân vi phạm vào công tác phòng ngừa</w:t>
      </w:r>
    </w:p>
    <w:p w14:paraId="0B465FFB" w14:textId="77777777" w:rsidR="008D691D" w:rsidRPr="008D691D" w:rsidRDefault="008D691D" w:rsidP="008D691D">
      <w:pPr>
        <w:jc w:val="both"/>
        <w:rPr>
          <w:sz w:val="28"/>
          <w:szCs w:val="28"/>
        </w:rPr>
      </w:pPr>
      <w:r w:rsidRPr="008D691D">
        <w:rPr>
          <w:sz w:val="28"/>
          <w:szCs w:val="28"/>
        </w:rPr>
        <w:t xml:space="preserve">Lý luận đã chỉ ra rằng các hành vi vi phạm pháp luật trên không gian mạng xuất phát từ nhiều nguyên nhân khác nhau. Trong đó, nổi bật là sự hạn chế về nhận thức pháp luật, kỹ năng số và ý thức trách nhiệm xã hội của một bộ phận người sử dụng Internet. Bên cạnh đó, sự phát triển nhanh </w:t>
      </w:r>
      <w:r w:rsidRPr="008D691D">
        <w:rPr>
          <w:sz w:val="28"/>
          <w:szCs w:val="28"/>
        </w:rPr>
        <w:lastRenderedPageBreak/>
        <w:t>chóng của công nghệ trong khi công tác quản lý và hệ thống pháp luật chưa theo kịp cũng là nguyên nhân quan trọng dẫn đến tình trạng vi phạm.</w:t>
      </w:r>
    </w:p>
    <w:p w14:paraId="25DCD5C2" w14:textId="77777777" w:rsidR="008D691D" w:rsidRPr="008D691D" w:rsidRDefault="008D691D" w:rsidP="008D691D">
      <w:pPr>
        <w:jc w:val="both"/>
        <w:rPr>
          <w:sz w:val="28"/>
          <w:szCs w:val="28"/>
        </w:rPr>
      </w:pPr>
      <w:r w:rsidRPr="008D691D">
        <w:rPr>
          <w:sz w:val="28"/>
          <w:szCs w:val="28"/>
        </w:rPr>
        <w:t>Việc vận dụng lý luận này vào thực tiễn cho thấy công tác phòng ngừa cần được đặt lên hàng đầu. Phòng ngừa không chỉ đơn thuần là tăng cường xử phạt mà quan trọng hơn là đẩy mạnh công tác tuyên truyền, giáo dục pháp luật, giúp người dân nâng cao nhận thức và kỹ năng sử dụng Internet một cách an toàn, đúng pháp luật. Khi người sử dụng Internet hiểu rõ quyền và nghĩa vụ của mình, nguy cơ phát sinh các hành vi vi phạm sẽ được hạn chế đáng kể.</w:t>
      </w:r>
    </w:p>
    <w:p w14:paraId="60451681" w14:textId="10CBC8C7" w:rsidR="008D691D" w:rsidRPr="008D691D" w:rsidRDefault="008D691D" w:rsidP="008D691D">
      <w:pPr>
        <w:jc w:val="both"/>
        <w:rPr>
          <w:sz w:val="28"/>
          <w:szCs w:val="28"/>
        </w:rPr>
      </w:pPr>
      <w:r w:rsidRPr="008D691D">
        <w:rPr>
          <w:sz w:val="28"/>
          <w:szCs w:val="28"/>
        </w:rPr>
        <w:t>Ngoài ra, việc ứng dụng khoa học – công nghệ trong quản lý, giám sát và cảnh báo sớm các hành vi vi phạm cũng đóng vai trò quan trọng trong công tác phòng ngừa vi phạm pháp luật trên không gian mạng.</w:t>
      </w:r>
    </w:p>
    <w:p w14:paraId="557D2B94" w14:textId="77777777" w:rsidR="008D691D" w:rsidRPr="008D691D" w:rsidRDefault="008D691D" w:rsidP="008D691D">
      <w:pPr>
        <w:jc w:val="both"/>
        <w:rPr>
          <w:b/>
          <w:bCs/>
          <w:sz w:val="28"/>
          <w:szCs w:val="28"/>
        </w:rPr>
      </w:pPr>
      <w:r w:rsidRPr="008D691D">
        <w:rPr>
          <w:b/>
          <w:bCs/>
          <w:sz w:val="28"/>
          <w:szCs w:val="28"/>
        </w:rPr>
        <w:t>5. Vận dụng lý luận về vai trò của Nhà nước và pháp luật trong giải quyết vấn đề thực tiễn</w:t>
      </w:r>
    </w:p>
    <w:p w14:paraId="3DFDA901" w14:textId="77777777" w:rsidR="008D691D" w:rsidRPr="008D691D" w:rsidRDefault="008D691D" w:rsidP="008D691D">
      <w:pPr>
        <w:jc w:val="both"/>
        <w:rPr>
          <w:sz w:val="28"/>
          <w:szCs w:val="28"/>
        </w:rPr>
      </w:pPr>
      <w:r w:rsidRPr="008D691D">
        <w:rPr>
          <w:sz w:val="28"/>
          <w:szCs w:val="28"/>
        </w:rPr>
        <w:t>Theo lý luận về nhà nước và pháp luật, Nhà nước giữ vai trò trung tâm trong việc bảo đảm trật tự pháp luật trên không gian mạng. Vận dụng lý luận này vào thực tiễn hiện nay đòi hỏi Nhà nước phải tiếp tục hoàn thiện hệ thống pháp luật về an ninh mạng, an toàn thông tin và bảo vệ dữ liệu cá nhân, bảo đảm phù hợp với sự phát triển nhanh chóng của công nghệ số.</w:t>
      </w:r>
    </w:p>
    <w:p w14:paraId="636F0813" w14:textId="74E23AA7" w:rsidR="008D691D" w:rsidRPr="008D691D" w:rsidRDefault="008D691D" w:rsidP="008D691D">
      <w:pPr>
        <w:jc w:val="both"/>
        <w:rPr>
          <w:sz w:val="28"/>
          <w:szCs w:val="28"/>
        </w:rPr>
      </w:pPr>
      <w:r w:rsidRPr="008D691D">
        <w:rPr>
          <w:sz w:val="28"/>
          <w:szCs w:val="28"/>
        </w:rPr>
        <w:t>Bên cạnh đó, Nhà nước cần tăng cường năng lực cho bộ máy quản lý và các lực lượng chuyên trách, đồng thời nâng cao hiệu quả phối hợp giữa các cơ quan chức năng trong phòng, chống vi phạm pháp luật trên không gian mạng. Trong bối cảnh các hành vi vi phạm ngày càng mang tính xuyên quốc gia, việc mở rộng hợp tác quốc tế cũng trở thành yêu cầu tất yếu.</w:t>
      </w:r>
    </w:p>
    <w:p w14:paraId="35959B1E" w14:textId="77777777" w:rsidR="008D691D" w:rsidRPr="008D691D" w:rsidRDefault="008D691D" w:rsidP="008D691D">
      <w:pPr>
        <w:jc w:val="both"/>
        <w:rPr>
          <w:b/>
          <w:bCs/>
          <w:sz w:val="28"/>
          <w:szCs w:val="28"/>
        </w:rPr>
      </w:pPr>
      <w:r w:rsidRPr="008D691D">
        <w:rPr>
          <w:b/>
          <w:bCs/>
          <w:sz w:val="28"/>
          <w:szCs w:val="28"/>
        </w:rPr>
        <w:t>6. Vận dụng lý luận vào phát huy vai trò của cá nhân, tổ chức và toàn xã hội</w:t>
      </w:r>
    </w:p>
    <w:p w14:paraId="476C9C0C" w14:textId="77777777" w:rsidR="008D691D" w:rsidRPr="008D691D" w:rsidRDefault="008D691D" w:rsidP="008D691D">
      <w:pPr>
        <w:jc w:val="both"/>
        <w:rPr>
          <w:sz w:val="28"/>
          <w:szCs w:val="28"/>
        </w:rPr>
      </w:pPr>
      <w:r w:rsidRPr="008D691D">
        <w:rPr>
          <w:sz w:val="28"/>
          <w:szCs w:val="28"/>
        </w:rPr>
        <w:t>Lý luận về nguyên tắc toàn xã hội tham gia bảo vệ trật tự pháp luật cho thấy rằng việc phòng, chống vi phạm pháp luật trên không gian mạng không thể chỉ dựa vào Nhà nước mà cần có sự tham gia tích cực của toàn xã hội.</w:t>
      </w:r>
    </w:p>
    <w:p w14:paraId="2CAB6382" w14:textId="77777777" w:rsidR="008D691D" w:rsidRPr="008D691D" w:rsidRDefault="008D691D" w:rsidP="008D691D">
      <w:pPr>
        <w:jc w:val="both"/>
        <w:rPr>
          <w:sz w:val="28"/>
          <w:szCs w:val="28"/>
        </w:rPr>
      </w:pPr>
      <w:r w:rsidRPr="008D691D">
        <w:rPr>
          <w:sz w:val="28"/>
          <w:szCs w:val="28"/>
        </w:rPr>
        <w:t xml:space="preserve">Trong thực tiễn hiện nay, mỗi công dân cần chủ động nâng cao ý thức chấp hành pháp luật, sử dụng Internet một cách văn minh, an toàn và có </w:t>
      </w:r>
      <w:r w:rsidRPr="008D691D">
        <w:rPr>
          <w:sz w:val="28"/>
          <w:szCs w:val="28"/>
        </w:rPr>
        <w:lastRenderedPageBreak/>
        <w:t>trách nhiệm; đồng thời biết tự bảo vệ mình và sẵn sàng tố giác các hành vi vi phạm. Các tổ chức, doanh nghiệp hoạt động trên không gian mạng cũng cần tuân thủ nghiêm các quy định pháp luật, phối hợp chặt chẽ với cơ quan chức năng trong việc quản lý nội dung và xử lý vi phạm.</w:t>
      </w:r>
    </w:p>
    <w:p w14:paraId="389E4AA9" w14:textId="25F119FF" w:rsidR="008D691D" w:rsidRPr="008D691D" w:rsidRDefault="008D691D" w:rsidP="008D691D">
      <w:pPr>
        <w:jc w:val="both"/>
        <w:rPr>
          <w:sz w:val="28"/>
          <w:szCs w:val="28"/>
        </w:rPr>
      </w:pPr>
      <w:r w:rsidRPr="008D691D">
        <w:rPr>
          <w:sz w:val="28"/>
          <w:szCs w:val="28"/>
        </w:rPr>
        <w:t>Khi vai trò của từng cá nhân và tổ chức được phát huy đúng mức, sẽ hình thành nên sức mạnh tổng hợp trong phòng, chống vi phạm pháp luật trên không gian mạng.</w:t>
      </w:r>
    </w:p>
    <w:p w14:paraId="2BA30D70" w14:textId="77777777" w:rsidR="008D691D" w:rsidRPr="008D691D" w:rsidRDefault="008D691D" w:rsidP="008D691D">
      <w:pPr>
        <w:jc w:val="both"/>
        <w:rPr>
          <w:b/>
          <w:bCs/>
          <w:sz w:val="28"/>
          <w:szCs w:val="28"/>
        </w:rPr>
      </w:pPr>
      <w:r w:rsidRPr="008D691D">
        <w:rPr>
          <w:b/>
          <w:bCs/>
          <w:sz w:val="28"/>
          <w:szCs w:val="28"/>
        </w:rPr>
        <w:t>7. Ý nghĩa của việc vận dụng lý luận vào giải quyết vấn đề thực tiễn hiện nay</w:t>
      </w:r>
    </w:p>
    <w:p w14:paraId="29474593" w14:textId="77777777" w:rsidR="008D691D" w:rsidRPr="008D691D" w:rsidRDefault="008D691D" w:rsidP="008D691D">
      <w:pPr>
        <w:jc w:val="both"/>
        <w:rPr>
          <w:sz w:val="28"/>
          <w:szCs w:val="28"/>
        </w:rPr>
      </w:pPr>
      <w:r w:rsidRPr="008D691D">
        <w:rPr>
          <w:sz w:val="28"/>
          <w:szCs w:val="28"/>
        </w:rPr>
        <w:t>Việc vận dụng lý luận về các hành vi vi phạm pháp luật trên không gian mạng vào giải quyết các vấn đề thực tiễn hiện nay mang ý nghĩa quan trọng cả về lý luận và thực tiễn. Sự vận dụng đúng đắn không chỉ giúp nâng cao hiệu quả quản lý nhà nước mà còn góp phần bảo đảm an ninh, trật tự và an toàn xã hội trên không gian mạng.</w:t>
      </w:r>
    </w:p>
    <w:p w14:paraId="2E44E19C" w14:textId="77777777" w:rsidR="008D691D" w:rsidRDefault="008D691D" w:rsidP="008D691D">
      <w:pPr>
        <w:jc w:val="both"/>
        <w:rPr>
          <w:sz w:val="28"/>
          <w:szCs w:val="28"/>
        </w:rPr>
      </w:pPr>
      <w:r w:rsidRPr="008D691D">
        <w:rPr>
          <w:sz w:val="28"/>
          <w:szCs w:val="28"/>
        </w:rPr>
        <w:t>Trong bối cảnh chuyển đổi số và hội nhập quốc tế ngày càng sâu rộng, việc gắn kết chặt chẽ giữa lý luận và thực tiễn là điều kiện cần thiết để phòng, chống hiệu quả các hành vi vi phạm pháp luật trên không gian mạng, qua đó bảo vệ quyền và lợi ích hợp pháp của Nhà nước, tổ chức và cá nhân, đồng thời hướng tới xây dựng một môi trường số an toàn, lành mạnh và bền vững.</w:t>
      </w:r>
    </w:p>
    <w:p w14:paraId="641C59E3" w14:textId="77777777" w:rsidR="008D691D" w:rsidRPr="008D691D" w:rsidRDefault="008D691D" w:rsidP="008D691D">
      <w:pPr>
        <w:jc w:val="both"/>
        <w:rPr>
          <w:b/>
          <w:bCs/>
          <w:sz w:val="28"/>
          <w:szCs w:val="28"/>
        </w:rPr>
      </w:pPr>
      <w:r w:rsidRPr="008D691D">
        <w:rPr>
          <w:b/>
          <w:bCs/>
          <w:sz w:val="28"/>
          <w:szCs w:val="28"/>
        </w:rPr>
        <w:t>KẾT LUẬN</w:t>
      </w:r>
    </w:p>
    <w:p w14:paraId="2EB153F9" w14:textId="77777777" w:rsidR="008D691D" w:rsidRPr="008D691D" w:rsidRDefault="008D691D" w:rsidP="008D691D">
      <w:pPr>
        <w:jc w:val="both"/>
        <w:rPr>
          <w:sz w:val="28"/>
          <w:szCs w:val="28"/>
        </w:rPr>
      </w:pPr>
      <w:r w:rsidRPr="008D691D">
        <w:rPr>
          <w:sz w:val="28"/>
          <w:szCs w:val="28"/>
        </w:rPr>
        <w:t>Từ những nội dung đã phân tích trong bài, có thể thấy rằng các hành vi vi phạm pháp luật trên không gian mạng là một vấn đề mang tính tất yếu trong bối cảnh chuyển đổi số và hội nhập quốc tế sâu rộng hiện nay. Sự phát triển nhanh chóng của công nghệ và Internet vừa tạo ra nhiều cơ hội cho xã hội, vừa đặt ra không ít thách thức đối với công tác quản lý nhà nước và việc bảo đảm trật tự, an toàn pháp luật trên không gian mạng.</w:t>
      </w:r>
    </w:p>
    <w:p w14:paraId="63EF509F" w14:textId="77777777" w:rsidR="008D691D" w:rsidRPr="008D691D" w:rsidRDefault="008D691D" w:rsidP="008D691D">
      <w:pPr>
        <w:jc w:val="both"/>
        <w:rPr>
          <w:sz w:val="28"/>
          <w:szCs w:val="28"/>
        </w:rPr>
      </w:pPr>
      <w:r w:rsidRPr="008D691D">
        <w:rPr>
          <w:sz w:val="28"/>
          <w:szCs w:val="28"/>
        </w:rPr>
        <w:t xml:space="preserve">Thông qua việc nghiên cứu cơ sở lý luận, bài viết đã làm rõ những vấn đề cơ bản liên quan đến khái niệm, đặc điểm, phân loại và nguyên nhân của các hành vi vi phạm pháp luật trên không gian mạng. Đồng thời, nghiên cứu cũng khẳng định vai trò đặc biệt quan trọng của Nhà nước, pháp luật và toàn xã hội trong việc phòng, chống và xử lý các hành vi vi phạm trong môi trường số. Đây là cơ sở khoa học cần thiết để nhận diện </w:t>
      </w:r>
      <w:r w:rsidRPr="008D691D">
        <w:rPr>
          <w:sz w:val="28"/>
          <w:szCs w:val="28"/>
        </w:rPr>
        <w:lastRenderedPageBreak/>
        <w:t>đúng bản chất của vấn đề và định hướng giải pháp phù hợp trong thực tiễn.</w:t>
      </w:r>
    </w:p>
    <w:p w14:paraId="6EF4C371" w14:textId="77777777" w:rsidR="008D691D" w:rsidRPr="008D691D" w:rsidRDefault="008D691D" w:rsidP="008D691D">
      <w:pPr>
        <w:jc w:val="both"/>
        <w:rPr>
          <w:sz w:val="28"/>
          <w:szCs w:val="28"/>
        </w:rPr>
      </w:pPr>
      <w:r w:rsidRPr="008D691D">
        <w:rPr>
          <w:sz w:val="28"/>
          <w:szCs w:val="28"/>
        </w:rPr>
        <w:t>Trên cơ sở đó, việc vận dụng lý luận vào giải quyết các vấn đề thực tiễn hiện nay cho thấy rằng, chỉ khi có sự kết hợp đồng bộ giữa việc hoàn thiện hệ thống pháp luật, nâng cao hiệu quả quản lý nhà nước, tăng cường công tác tuyên truyền, giáo dục pháp luật và phát huy ý thức, trách nhiệm của mỗi cá nhân khi tham gia không gian mạng thì mới có thể hạn chế và từng bước đẩy lùi các hành vi vi phạm pháp luật. Sự gắn kết chặt chẽ giữa lý luận và thực tiễn không chỉ góp phần bảo đảm an ninh, trật tự và an toàn xã hội trên môi trường số, mà còn tạo nền tảng vững chắc cho sự phát triển bền vững của xã hội số trong thời gian tới.</w:t>
      </w:r>
    </w:p>
    <w:p w14:paraId="525FD5C6" w14:textId="77777777" w:rsidR="008D691D" w:rsidRPr="008D691D" w:rsidRDefault="008D691D" w:rsidP="008D691D">
      <w:pPr>
        <w:jc w:val="both"/>
        <w:rPr>
          <w:sz w:val="28"/>
          <w:szCs w:val="28"/>
        </w:rPr>
      </w:pPr>
    </w:p>
    <w:p w14:paraId="05D9B46C" w14:textId="77777777" w:rsidR="00726C9E" w:rsidRDefault="00726C9E"/>
    <w:sectPr w:rsidR="00726C9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3"/>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C9E"/>
    <w:rsid w:val="00394263"/>
    <w:rsid w:val="0043073D"/>
    <w:rsid w:val="00726C9E"/>
    <w:rsid w:val="008D691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4DC9A"/>
  <w15:chartTrackingRefBased/>
  <w15:docId w15:val="{C1B9B5AA-BA47-443B-8D37-518BA7995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726C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726C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726C9E"/>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726C9E"/>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726C9E"/>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726C9E"/>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726C9E"/>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726C9E"/>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726C9E"/>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726C9E"/>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726C9E"/>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726C9E"/>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726C9E"/>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726C9E"/>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726C9E"/>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726C9E"/>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726C9E"/>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726C9E"/>
    <w:rPr>
      <w:rFonts w:eastAsiaTheme="majorEastAsia" w:cstheme="majorBidi"/>
      <w:color w:val="272727" w:themeColor="text1" w:themeTint="D8"/>
    </w:rPr>
  </w:style>
  <w:style w:type="paragraph" w:styleId="Tiu">
    <w:name w:val="Title"/>
    <w:basedOn w:val="Binhthng"/>
    <w:next w:val="Binhthng"/>
    <w:link w:val="TiuChar"/>
    <w:uiPriority w:val="10"/>
    <w:qFormat/>
    <w:rsid w:val="00726C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726C9E"/>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726C9E"/>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726C9E"/>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726C9E"/>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726C9E"/>
    <w:rPr>
      <w:i/>
      <w:iCs/>
      <w:color w:val="404040" w:themeColor="text1" w:themeTint="BF"/>
    </w:rPr>
  </w:style>
  <w:style w:type="paragraph" w:styleId="oancuaDanhsach">
    <w:name w:val="List Paragraph"/>
    <w:basedOn w:val="Binhthng"/>
    <w:uiPriority w:val="34"/>
    <w:qFormat/>
    <w:rsid w:val="00726C9E"/>
    <w:pPr>
      <w:ind w:left="720"/>
      <w:contextualSpacing/>
    </w:pPr>
  </w:style>
  <w:style w:type="character" w:styleId="NhnmnhThm">
    <w:name w:val="Intense Emphasis"/>
    <w:basedOn w:val="Phngmcinhcuaoanvn"/>
    <w:uiPriority w:val="21"/>
    <w:qFormat/>
    <w:rsid w:val="00726C9E"/>
    <w:rPr>
      <w:i/>
      <w:iCs/>
      <w:color w:val="0F4761" w:themeColor="accent1" w:themeShade="BF"/>
    </w:rPr>
  </w:style>
  <w:style w:type="paragraph" w:styleId="Nhaykepm">
    <w:name w:val="Intense Quote"/>
    <w:basedOn w:val="Binhthng"/>
    <w:next w:val="Binhthng"/>
    <w:link w:val="NhaykepmChar"/>
    <w:uiPriority w:val="30"/>
    <w:qFormat/>
    <w:rsid w:val="00726C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726C9E"/>
    <w:rPr>
      <w:i/>
      <w:iCs/>
      <w:color w:val="0F4761" w:themeColor="accent1" w:themeShade="BF"/>
    </w:rPr>
  </w:style>
  <w:style w:type="character" w:styleId="ThamchiuNhnmnh">
    <w:name w:val="Intense Reference"/>
    <w:basedOn w:val="Phngmcinhcuaoanvn"/>
    <w:uiPriority w:val="32"/>
    <w:qFormat/>
    <w:rsid w:val="00726C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1317</Words>
  <Characters>7512</Characters>
  <Application>Microsoft Office Word</Application>
  <DocSecurity>0</DocSecurity>
  <Lines>62</Lines>
  <Paragraphs>17</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dc:creator>
  <cp:keywords/>
  <dc:description/>
  <cp:lastModifiedBy>huy</cp:lastModifiedBy>
  <cp:revision>1</cp:revision>
  <dcterms:created xsi:type="dcterms:W3CDTF">2026-01-22T07:06:00Z</dcterms:created>
  <dcterms:modified xsi:type="dcterms:W3CDTF">2026-01-22T09:01:00Z</dcterms:modified>
</cp:coreProperties>
</file>